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3B55" w14:textId="30EC8D84" w:rsidR="00BD28BC" w:rsidRPr="00721534" w:rsidRDefault="00C851FD" w:rsidP="00BD28BC">
      <w:pPr>
        <w:pStyle w:val="a4"/>
        <w:ind w:left="10620"/>
        <w:rPr>
          <w:lang w:val="ru-RU"/>
        </w:rPr>
      </w:pPr>
      <w:bookmarkStart w:id="0" w:name="ТекстовоеПоле447"/>
      <w:r>
        <w:rPr>
          <w:lang w:val="ru-RU"/>
        </w:rPr>
        <w:t>Приложение</w:t>
      </w:r>
      <w:r w:rsidR="00145B05">
        <w:rPr>
          <w:lang w:val="ru-RU"/>
        </w:rPr>
        <w:t xml:space="preserve"> </w:t>
      </w:r>
      <w:r w:rsidR="00145B05">
        <w:rPr>
          <w:rFonts w:eastAsia="MS Mincho"/>
        </w:rPr>
        <w:fldChar w:fldCharType="begin">
          <w:ffData>
            <w:name w:val=""/>
            <w:enabled/>
            <w:calcOnExit w:val="0"/>
            <w:textInput>
              <w:default w:val="№1"/>
            </w:textInput>
          </w:ffData>
        </w:fldChar>
      </w:r>
      <w:r w:rsidR="00145B05" w:rsidRPr="00145B05">
        <w:rPr>
          <w:rFonts w:eastAsia="MS Mincho"/>
          <w:lang w:val="ru-RU"/>
        </w:rPr>
        <w:instrText xml:space="preserve"> </w:instrText>
      </w:r>
      <w:r w:rsidR="00145B05">
        <w:rPr>
          <w:rFonts w:eastAsia="MS Mincho"/>
        </w:rPr>
        <w:instrText>FORMTEXT</w:instrText>
      </w:r>
      <w:r w:rsidR="00145B05" w:rsidRPr="00145B05">
        <w:rPr>
          <w:rFonts w:eastAsia="MS Mincho"/>
          <w:lang w:val="ru-RU"/>
        </w:rPr>
        <w:instrText xml:space="preserve"> </w:instrText>
      </w:r>
      <w:r w:rsidR="00145B05">
        <w:rPr>
          <w:rFonts w:eastAsia="MS Mincho"/>
        </w:rPr>
      </w:r>
      <w:r w:rsidR="00145B05">
        <w:rPr>
          <w:rFonts w:eastAsia="MS Mincho"/>
        </w:rPr>
        <w:fldChar w:fldCharType="separate"/>
      </w:r>
      <w:bookmarkStart w:id="1" w:name="_GoBack"/>
      <w:bookmarkEnd w:id="1"/>
      <w:r w:rsidR="00145B05" w:rsidRPr="00145B05">
        <w:rPr>
          <w:rFonts w:eastAsia="MS Mincho"/>
          <w:noProof/>
          <w:lang w:val="ru-RU"/>
        </w:rPr>
        <w:t>№1</w:t>
      </w:r>
      <w:r w:rsidR="00145B05">
        <w:rPr>
          <w:rFonts w:eastAsia="MS Mincho"/>
        </w:rPr>
        <w:fldChar w:fldCharType="end"/>
      </w:r>
    </w:p>
    <w:p w14:paraId="67FD19F2" w14:textId="26D04C38" w:rsidR="00BD28BC" w:rsidRPr="00721534" w:rsidRDefault="00BD28BC" w:rsidP="00B91C0D">
      <w:pPr>
        <w:pStyle w:val="a4"/>
        <w:ind w:left="10620"/>
        <w:rPr>
          <w:lang w:val="ru-RU"/>
        </w:rPr>
      </w:pPr>
      <w:r w:rsidRPr="00721534">
        <w:rPr>
          <w:lang w:val="ru-RU"/>
        </w:rPr>
        <w:t xml:space="preserve">к </w:t>
      </w:r>
      <w:r w:rsidR="00145B05">
        <w:rPr>
          <w:rFonts w:eastAsia="MS Mincho"/>
          <w:lang w:val="ru-RU"/>
        </w:rPr>
        <w:fldChar w:fldCharType="begin">
          <w:ffData>
            <w:name w:val=""/>
            <w:enabled/>
            <w:calcOnExit w:val="0"/>
            <w:textInput>
              <w:default w:val="Приложению П к Договору (Стандартной оговорке о соблюдении Требований ПБОТОС и ПЛЧС) "/>
            </w:textInput>
          </w:ffData>
        </w:fldChar>
      </w:r>
      <w:r w:rsidR="00145B05">
        <w:rPr>
          <w:rFonts w:eastAsia="MS Mincho"/>
          <w:lang w:val="ru-RU"/>
        </w:rPr>
        <w:instrText xml:space="preserve"> FORMTEXT </w:instrText>
      </w:r>
      <w:r w:rsidR="00145B05">
        <w:rPr>
          <w:rFonts w:eastAsia="MS Mincho"/>
          <w:lang w:val="ru-RU"/>
        </w:rPr>
      </w:r>
      <w:r w:rsidR="00145B05">
        <w:rPr>
          <w:rFonts w:eastAsia="MS Mincho"/>
          <w:lang w:val="ru-RU"/>
        </w:rPr>
        <w:fldChar w:fldCharType="separate"/>
      </w:r>
      <w:r w:rsidR="00145B05">
        <w:rPr>
          <w:rFonts w:eastAsia="MS Mincho"/>
          <w:noProof/>
          <w:lang w:val="ru-RU"/>
        </w:rPr>
        <w:t xml:space="preserve">Приложению </w:t>
      </w:r>
      <w:r w:rsidR="00C851FD">
        <w:rPr>
          <w:rFonts w:eastAsia="MS Mincho"/>
          <w:noProof/>
          <w:lang w:val="ru-RU"/>
        </w:rPr>
        <w:t>№5</w:t>
      </w:r>
      <w:r w:rsidR="00145B05">
        <w:rPr>
          <w:rFonts w:eastAsia="MS Mincho"/>
          <w:noProof/>
          <w:lang w:val="ru-RU"/>
        </w:rPr>
        <w:t xml:space="preserve"> </w:t>
      </w:r>
      <w:r w:rsidR="00C851FD">
        <w:rPr>
          <w:rFonts w:eastAsia="MS Mincho"/>
          <w:noProof/>
          <w:lang w:val="ru-RU"/>
        </w:rPr>
        <w:t xml:space="preserve">"Требования ПБОТОС" </w:t>
      </w:r>
      <w:r w:rsidR="00145B05">
        <w:rPr>
          <w:rFonts w:eastAsia="MS Mincho"/>
          <w:lang w:val="ru-RU"/>
        </w:rPr>
        <w:fldChar w:fldCharType="end"/>
      </w:r>
    </w:p>
    <w:p w14:paraId="73D952AB" w14:textId="1AF06988"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145B05">
        <w:rPr>
          <w:rFonts w:eastAsia="MS Mincho"/>
          <w:lang w:val="ru-RU"/>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6F7FD9"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линий </w:t>
            </w:r>
            <w:r w:rsidR="003A28B7">
              <w:rPr>
                <w:sz w:val="22"/>
                <w:szCs w:val="22"/>
                <w:lang w:val="ru-RU"/>
              </w:rPr>
              <w:t xml:space="preserve">электропередач, земляные работы, грузоподъемные </w:t>
            </w:r>
            <w:r w:rsidR="003A28B7">
              <w:rPr>
                <w:sz w:val="22"/>
                <w:szCs w:val="22"/>
                <w:lang w:val="ru-RU"/>
              </w:rPr>
              <w:lastRenderedPageBreak/>
              <w:t>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lastRenderedPageBreak/>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6F7FD9"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6F7FD9"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6F7FD9"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6F7FD9"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6F7FD9"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6F7FD9"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lastRenderedPageBreak/>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6F7FD9"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6F7FD9"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6F7FD9"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6F7FD9"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6F7FD9"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6F7FD9"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6F7FD9"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6F7FD9"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62981D3A" w:rsidR="007F6C76" w:rsidRPr="00A83D5E" w:rsidRDefault="00C851FD" w:rsidP="006F7FD9">
            <w:pPr>
              <w:pStyle w:val="10"/>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lastRenderedPageBreak/>
              <w:fldChar w:fldCharType="begin">
                <w:ffData>
                  <w:name w:val="ТекстовоеПоле91"/>
                  <w:enabled/>
                  <w:calcOnExit w:val="0"/>
                  <w:textInput>
                    <w:default w:val="От ПРОДАВЦА"/>
                  </w:textInput>
                </w:ffData>
              </w:fldChar>
            </w:r>
            <w:bookmarkStart w:id="2"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sidR="006F7FD9">
              <w:rPr>
                <w:rFonts w:ascii="Times New Roman" w:hAnsi="Times New Roman"/>
                <w:noProof/>
                <w:color w:val="000000"/>
                <w:sz w:val="24"/>
                <w:szCs w:val="24"/>
                <w:highlight w:val="lightGray"/>
                <w:lang w:val="ru-RU"/>
              </w:rPr>
              <w:t xml:space="preserve"> : ООО "РН-БГПП"</w:t>
            </w:r>
            <w:r>
              <w:rPr>
                <w:rFonts w:ascii="Times New Roman" w:hAnsi="Times New Roman"/>
                <w:color w:val="000000"/>
                <w:sz w:val="24"/>
                <w:szCs w:val="24"/>
                <w:highlight w:val="lightGray"/>
                <w:lang w:val="ru-RU"/>
              </w:rPr>
              <w:fldChar w:fldCharType="end"/>
            </w:r>
            <w:bookmarkEnd w:id="2"/>
            <w:r w:rsidR="007F6C76" w:rsidRPr="00A83D5E">
              <w:rPr>
                <w:rFonts w:ascii="Times New Roman" w:hAnsi="Times New Roman"/>
                <w:color w:val="000000"/>
                <w:sz w:val="24"/>
                <w:szCs w:val="24"/>
                <w:highlight w:val="lightGray"/>
                <w:lang w:val="ru-RU"/>
              </w:rPr>
              <w:t>:</w:t>
            </w:r>
          </w:p>
        </w:tc>
        <w:tc>
          <w:tcPr>
            <w:tcW w:w="5082" w:type="dxa"/>
          </w:tcPr>
          <w:p w14:paraId="2D1E4C32" w14:textId="6522FA00" w:rsidR="007F6C76" w:rsidRPr="00A83D5E" w:rsidRDefault="00C851FD" w:rsidP="007F6C76">
            <w:pPr>
              <w:pStyle w:val="10"/>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3"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3"/>
            <w:r w:rsidR="007F6C76" w:rsidRPr="00A83D5E">
              <w:rPr>
                <w:rFonts w:ascii="Times New Roman" w:hAnsi="Times New Roman"/>
                <w:color w:val="000000"/>
                <w:sz w:val="24"/>
                <w:szCs w:val="24"/>
                <w:highlight w:val="lightGray"/>
                <w:lang w:val="ru-RU"/>
              </w:rPr>
              <w:t>:</w:t>
            </w:r>
          </w:p>
        </w:tc>
      </w:tr>
      <w:bookmarkStart w:id="4" w:name="ТекстовоеПоле93"/>
      <w:tr w:rsidR="007F6C76" w:rsidRPr="00A83D5E" w14:paraId="552B9819" w14:textId="77777777" w:rsidTr="007F6C76">
        <w:trPr>
          <w:trHeight w:val="392"/>
        </w:trPr>
        <w:tc>
          <w:tcPr>
            <w:tcW w:w="8505" w:type="dxa"/>
          </w:tcPr>
          <w:p w14:paraId="71E2E483" w14:textId="5E4E8E03" w:rsidR="007F6C76" w:rsidRPr="00A83D5E" w:rsidRDefault="007F6C76" w:rsidP="006F7FD9">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6F7FD9">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6F7FD9">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6F7FD9">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4"/>
            <w:r w:rsidRPr="00A83D5E">
              <w:rPr>
                <w:rFonts w:ascii="Times New Roman" w:hAnsi="Times New Roman"/>
                <w:color w:val="000000"/>
                <w:sz w:val="24"/>
                <w:szCs w:val="24"/>
                <w:highlight w:val="lightGray"/>
                <w:lang w:val="ru-RU"/>
              </w:rPr>
              <w:t xml:space="preserve"> </w:t>
            </w:r>
            <w:bookmarkStart w:id="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6F7FD9">
              <w:rPr>
                <w:rFonts w:ascii="Times New Roman" w:hAnsi="Times New Roman"/>
                <w:noProof/>
                <w:color w:val="000000"/>
                <w:sz w:val="24"/>
                <w:szCs w:val="24"/>
                <w:highlight w:val="lightGray"/>
                <w:lang w:val="ru-RU"/>
              </w:rPr>
              <w:t>Таркин А.А.</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ab/>
            </w:r>
          </w:p>
        </w:tc>
        <w:bookmarkStart w:id="6" w:name="ТекстовоеПоле101"/>
        <w:tc>
          <w:tcPr>
            <w:tcW w:w="5082" w:type="dxa"/>
          </w:tcPr>
          <w:p w14:paraId="286566F5"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 xml:space="preserve"> </w:t>
            </w:r>
            <w:bookmarkStart w:id="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ab/>
            </w:r>
          </w:p>
        </w:tc>
      </w:tr>
      <w:bookmarkStart w:id="8" w:name="ТекстовоеПоле95"/>
      <w:tr w:rsidR="007F6C76" w:rsidRPr="00A83D5E" w14:paraId="684E2DD4" w14:textId="77777777" w:rsidTr="007F6C76">
        <w:trPr>
          <w:trHeight w:val="769"/>
        </w:trPr>
        <w:tc>
          <w:tcPr>
            <w:tcW w:w="8505" w:type="dxa"/>
          </w:tcPr>
          <w:p w14:paraId="0476E1C9" w14:textId="64DC159D"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8"/>
            <w:r w:rsidRPr="00A83D5E">
              <w:rPr>
                <w:rFonts w:ascii="Times New Roman" w:hAnsi="Times New Roman"/>
                <w:color w:val="000000"/>
                <w:sz w:val="24"/>
                <w:szCs w:val="24"/>
                <w:highlight w:val="lightGray"/>
                <w:lang w:val="ru-RU"/>
              </w:rPr>
              <w:t xml:space="preserve"> </w:t>
            </w:r>
            <w:bookmarkStart w:id="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6F7FD9">
              <w:rPr>
                <w:rFonts w:ascii="Times New Roman" w:hAnsi="Times New Roman"/>
                <w:noProof/>
                <w:color w:val="000000"/>
                <w:sz w:val="24"/>
                <w:szCs w:val="24"/>
                <w:highlight w:val="lightGray"/>
                <w:lang w:val="ru-RU"/>
              </w:rPr>
              <w:t>Генеральный директор</w:t>
            </w:r>
            <w:r w:rsidRPr="00A83D5E">
              <w:rPr>
                <w:rFonts w:ascii="Times New Roman" w:hAnsi="Times New Roman"/>
                <w:color w:val="000000"/>
                <w:sz w:val="24"/>
                <w:szCs w:val="24"/>
                <w:highlight w:val="lightGray"/>
                <w:lang w:val="ru-RU"/>
              </w:rPr>
              <w:fldChar w:fldCharType="end"/>
            </w:r>
            <w:bookmarkEnd w:id="9"/>
            <w:r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082" w:type="dxa"/>
          </w:tcPr>
          <w:p w14:paraId="7753E391" w14:textId="7777777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11"/>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default" r:id="rId8"/>
      <w:footerReference w:type="even" r:id="rId9"/>
      <w:footerReference w:type="default" r:id="rId10"/>
      <w:footerReference w:type="first" r:id="rId11"/>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F1F78" w14:textId="77777777" w:rsidR="00DD633A" w:rsidRDefault="00DD633A">
      <w:r>
        <w:separator/>
      </w:r>
    </w:p>
  </w:endnote>
  <w:endnote w:type="continuationSeparator" w:id="0">
    <w:p w14:paraId="6685D805" w14:textId="77777777" w:rsidR="00DD633A" w:rsidRDefault="00DD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F4C77" w14:textId="0F83C0E2" w:rsidR="00D232C4" w:rsidRPr="00D232C4" w:rsidRDefault="00D232C4" w:rsidP="00D232C4">
    <w:pPr>
      <w:pStyle w:val="a6"/>
      <w:rPr>
        <w:sz w:val="20"/>
      </w:rPr>
    </w:pPr>
    <w:r w:rsidRPr="00D232C4">
      <w:rPr>
        <w:sz w:val="20"/>
      </w:rPr>
      <w:t>41.23/3970.04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4FC6B" w14:textId="6321948D" w:rsidR="00D232C4" w:rsidRPr="00D232C4" w:rsidRDefault="00D232C4" w:rsidP="00D232C4">
    <w:pPr>
      <w:pStyle w:val="a6"/>
      <w:rPr>
        <w:sz w:val="20"/>
      </w:rPr>
    </w:pPr>
    <w:r w:rsidRPr="00D232C4">
      <w:rPr>
        <w:sz w:val="20"/>
      </w:rPr>
      <w:t>41.23/3970.04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D0CF4" w14:textId="1A4CCDE6" w:rsidR="00E939FB" w:rsidRPr="00D232C4" w:rsidRDefault="00D232C4" w:rsidP="00D232C4">
    <w:pPr>
      <w:pStyle w:val="a6"/>
      <w:rPr>
        <w:sz w:val="20"/>
        <w:lang w:val="ru-RU"/>
      </w:rPr>
    </w:pPr>
    <w:r w:rsidRPr="00D232C4">
      <w:rPr>
        <w:noProof/>
        <w:sz w:val="20"/>
        <w:szCs w:val="16"/>
        <w:lang w:val="ru-RU"/>
      </w:rPr>
      <w:t>41.23/3970.04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DE34B" w14:textId="77777777" w:rsidR="00DD633A" w:rsidRDefault="00DD633A">
      <w:r>
        <w:separator/>
      </w:r>
    </w:p>
  </w:footnote>
  <w:footnote w:type="continuationSeparator" w:id="0">
    <w:p w14:paraId="4A3FAC7A" w14:textId="77777777" w:rsidR="00DD633A" w:rsidRDefault="00DD6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082398"/>
      <w:docPartObj>
        <w:docPartGallery w:val="Page Numbers (Top of Page)"/>
        <w:docPartUnique/>
      </w:docPartObj>
    </w:sdtPr>
    <w:sdtEndPr/>
    <w:sdtContent>
      <w:p w14:paraId="4B3DE381" w14:textId="5CE5FEE9" w:rsidR="00417D3C" w:rsidRDefault="00DD633A">
        <w:pPr>
          <w:pStyle w:val="a4"/>
          <w:jc w:val="right"/>
        </w:pPr>
        <w:r>
          <w:rPr>
            <w:noProof/>
            <w:lang w:val="ru-RU" w:eastAsia="ru-RU"/>
          </w:rPr>
          <w:pict w14:anchorId="7E7106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417D3C">
          <w:fldChar w:fldCharType="begin"/>
        </w:r>
        <w:r w:rsidR="00417D3C">
          <w:instrText>PAGE   \* MERGEFORMAT</w:instrText>
        </w:r>
        <w:r w:rsidR="00417D3C">
          <w:fldChar w:fldCharType="separate"/>
        </w:r>
        <w:r w:rsidR="006F7FD9" w:rsidRPr="006F7FD9">
          <w:rPr>
            <w:noProof/>
            <w:lang w:val="ru-RU"/>
          </w:rPr>
          <w:t>2</w:t>
        </w:r>
        <w:r w:rsidR="00417D3C">
          <w:fldChar w:fldCharType="end"/>
        </w:r>
      </w:p>
    </w:sdtContent>
  </w:sdt>
  <w:p w14:paraId="67B38711" w14:textId="77777777" w:rsidR="00C647B3" w:rsidRDefault="00C647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0CVD/1ODFXj8tP0aaPTCCAmieRV70opw0fLKu4qQ5Fw2NlgmXOceTR21s8776Zc5udRw6q95gnacOIago5jQ==" w:salt="/AK22HU8sqVBHy19oX82pg=="/>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B05"/>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6F7FD9"/>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6A9"/>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C22"/>
    <w:rsid w:val="00886D71"/>
    <w:rsid w:val="008911A3"/>
    <w:rsid w:val="008925A3"/>
    <w:rsid w:val="008936FB"/>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51FD"/>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2C4"/>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D633A"/>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1AAC0-DF1D-4264-A815-025208F0C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1528</Words>
  <Characters>8711</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Книга Лилия Ивановна</cp:lastModifiedBy>
  <cp:revision>3</cp:revision>
  <cp:lastPrinted>2023-07-13T10:19:00Z</cp:lastPrinted>
  <dcterms:created xsi:type="dcterms:W3CDTF">2024-12-02T08:48:00Z</dcterms:created>
  <dcterms:modified xsi:type="dcterms:W3CDTF">2025-03-24T12:01:00Z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PqsP90NpNHdX00002X166W</vt:lpwstr>
  </property>
</Properties>
</file>